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7FE8" w14:textId="77777777" w:rsidR="00C23E1A" w:rsidRDefault="00C23E1A" w:rsidP="00C23E1A">
      <w:pPr>
        <w:jc w:val="center"/>
        <w:rPr>
          <w:rtl/>
        </w:rPr>
      </w:pPr>
    </w:p>
    <w:p w14:paraId="0B77F520" w14:textId="77777777" w:rsidR="00C23E1A" w:rsidRPr="00962091" w:rsidRDefault="00C23E1A" w:rsidP="00C23E1A">
      <w:pPr>
        <w:jc w:val="center"/>
        <w:rPr>
          <w:sz w:val="8"/>
          <w:szCs w:val="8"/>
          <w:rtl/>
        </w:rPr>
      </w:pPr>
    </w:p>
    <w:p w14:paraId="14037A42" w14:textId="5AF8BB24" w:rsidR="00C23E1A" w:rsidRDefault="00C23E1A" w:rsidP="00C23E1A">
      <w:pPr>
        <w:jc w:val="center"/>
        <w:rPr>
          <w:rFonts w:eastAsia="Microsoft Yi Baiti"/>
          <w:b/>
          <w:bCs/>
          <w:sz w:val="52"/>
          <w:szCs w:val="52"/>
          <w:rtl/>
        </w:rPr>
      </w:pPr>
      <w:r>
        <w:object w:dxaOrig="968" w:dyaOrig="831" w14:anchorId="4B4A58E1">
          <v:rect id="_x0000_i1025" style="width:44.25pt;height:30.75pt" o:ole="" o:preferrelative="t" stroked="f">
            <v:imagedata r:id="rId7" o:title=""/>
          </v:rect>
          <o:OLEObject Type="Embed" ProgID="StaticMetafile" ShapeID="_x0000_i1025" DrawAspect="Content" ObjectID="_1708850960" r:id="rId8"/>
        </w:object>
      </w:r>
    </w:p>
    <w:p w14:paraId="340517FE" w14:textId="77777777" w:rsidR="00CB4E8E" w:rsidRDefault="00CB4E8E" w:rsidP="00CB4E8E">
      <w:pPr>
        <w:jc w:val="center"/>
        <w:rPr>
          <w:rFonts w:ascii="Calibri" w:eastAsia="Microsoft Yi Baiti" w:hAnsi="Calibri"/>
          <w:color w:val="C00000"/>
          <w:sz w:val="32"/>
          <w:szCs w:val="32"/>
          <w:rtl/>
        </w:rPr>
      </w:pPr>
    </w:p>
    <w:p w14:paraId="64760134" w14:textId="5C4DE989" w:rsidR="00C23E1A" w:rsidRPr="00C23E1A" w:rsidRDefault="00C043E4" w:rsidP="00CB4E8E">
      <w:pPr>
        <w:jc w:val="center"/>
        <w:rPr>
          <w:rFonts w:ascii="Calibri" w:eastAsia="Microsoft Yi Baiti" w:hAnsi="Calibri" w:cs="Calibri"/>
          <w:b/>
          <w:bCs/>
          <w:color w:val="C45911" w:themeColor="accent2" w:themeShade="BF"/>
          <w:sz w:val="22"/>
          <w:szCs w:val="22"/>
          <w:rtl/>
        </w:rPr>
      </w:pPr>
      <w:r>
        <w:rPr>
          <w:rFonts w:ascii="Calibri" w:eastAsia="Microsoft Yi Baiti" w:hAnsi="Calibri" w:hint="cs"/>
          <w:color w:val="C00000"/>
          <w:sz w:val="32"/>
          <w:szCs w:val="32"/>
          <w:rtl/>
        </w:rPr>
        <w:t>دعوة الجمعية العمومية للانعقاد</w:t>
      </w:r>
    </w:p>
    <w:p w14:paraId="1E190FD2" w14:textId="77777777" w:rsidR="00C23E1A" w:rsidRPr="00CB4E8E" w:rsidRDefault="00C23E1A" w:rsidP="00C23E1A">
      <w:pPr>
        <w:jc w:val="center"/>
        <w:rPr>
          <w:rFonts w:ascii="Sakkal Majalla" w:eastAsia="Microsoft Yi Baiti" w:hAnsi="Sakkal Majalla" w:cs="Sakkal Majalla"/>
          <w:sz w:val="36"/>
          <w:szCs w:val="36"/>
          <w:rtl/>
        </w:rPr>
      </w:pPr>
      <w:r w:rsidRPr="00CB4E8E">
        <w:rPr>
          <w:rFonts w:ascii="Sakkal Majalla" w:eastAsia="Microsoft Yi Baiti" w:hAnsi="Sakkal Majalla" w:cs="Sakkal Majalla"/>
          <w:sz w:val="32"/>
          <w:szCs w:val="32"/>
          <w:rtl/>
        </w:rPr>
        <w:t>مجلس إدارة</w:t>
      </w:r>
    </w:p>
    <w:p w14:paraId="4F7432C6" w14:textId="77777777" w:rsidR="00C23E1A" w:rsidRPr="00CB4E8E" w:rsidRDefault="00C23E1A" w:rsidP="00C23E1A">
      <w:pPr>
        <w:jc w:val="both"/>
        <w:rPr>
          <w:rFonts w:ascii="Sakkal Majalla" w:eastAsia="Sakkal Majalla" w:hAnsi="Sakkal Majalla" w:cs="Sakkal Majalla"/>
          <w:sz w:val="6"/>
          <w:szCs w:val="6"/>
          <w:rtl/>
        </w:rPr>
      </w:pPr>
    </w:p>
    <w:p w14:paraId="70B3FDA8" w14:textId="77777777" w:rsidR="00C23E1A" w:rsidRPr="008A56A6" w:rsidRDefault="00C23E1A" w:rsidP="00C23E1A">
      <w:pPr>
        <w:spacing w:after="120"/>
        <w:jc w:val="right"/>
        <w:rPr>
          <w:rFonts w:ascii="Sakkal Majalla" w:eastAsia="Sakkal Majalla" w:hAnsi="Sakkal Majalla" w:cs="Sakkal Majalla"/>
          <w:b/>
          <w:sz w:val="4"/>
          <w:szCs w:val="2"/>
          <w:u w:val="single"/>
        </w:rPr>
      </w:pPr>
    </w:p>
    <w:p w14:paraId="4416FE68" w14:textId="75F22986" w:rsidR="00C23E1A" w:rsidRPr="00CB4E8E" w:rsidRDefault="00C23E1A" w:rsidP="00C23E1A">
      <w:pPr>
        <w:spacing w:after="120"/>
        <w:jc w:val="both"/>
        <w:rPr>
          <w:rFonts w:ascii="Sakkal Majalla" w:eastAsia="Sakkal Majalla" w:hAnsi="Sakkal Majalla" w:cs="Sakkal Majalla"/>
          <w:b/>
          <w:bCs/>
          <w:sz w:val="32"/>
          <w:szCs w:val="32"/>
        </w:rPr>
      </w:pPr>
      <w:r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          </w:t>
      </w:r>
      <w:proofErr w:type="spellStart"/>
      <w:r w:rsidRPr="00C23E1A">
        <w:rPr>
          <w:rFonts w:ascii="Sakkal Majalla" w:eastAsia="Sakkal Majalla" w:hAnsi="Sakkal Majalla" w:cs="Sakkal Majalla" w:hint="cs"/>
          <w:b/>
          <w:bCs/>
          <w:rtl/>
        </w:rPr>
        <w:t>إ</w:t>
      </w:r>
      <w:r w:rsidRPr="00C23E1A">
        <w:rPr>
          <w:rFonts w:ascii="Sakkal Majalla" w:eastAsia="Sakkal Majalla" w:hAnsi="Sakkal Majalla" w:cs="Sakkal Majalla"/>
          <w:b/>
          <w:bCs/>
          <w:rtl/>
        </w:rPr>
        <w:t>س</w:t>
      </w:r>
      <w:r w:rsidRPr="00C23E1A">
        <w:rPr>
          <w:rFonts w:ascii="Sakkal Majalla" w:eastAsia="Sakkal Majalla" w:hAnsi="Sakkal Majalla" w:cs="Sakkal Majalla" w:hint="cs"/>
          <w:b/>
          <w:bCs/>
          <w:rtl/>
        </w:rPr>
        <w:t>ـــــــــ</w:t>
      </w:r>
      <w:r w:rsidRPr="00C23E1A">
        <w:rPr>
          <w:rFonts w:ascii="Sakkal Majalla" w:eastAsia="Sakkal Majalla" w:hAnsi="Sakkal Majalla" w:cs="Sakkal Majalla"/>
          <w:b/>
          <w:bCs/>
          <w:rtl/>
        </w:rPr>
        <w:t>تناداً</w:t>
      </w:r>
      <w:proofErr w:type="spellEnd"/>
      <w:r w:rsidRPr="00C23E1A">
        <w:rPr>
          <w:rFonts w:ascii="Sakkal Majalla" w:eastAsia="Sakkal Majalla" w:hAnsi="Sakkal Majalla" w:cs="Sakkal Majalla"/>
          <w:sz w:val="28"/>
          <w:szCs w:val="2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لما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نص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ـــــــــــــ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ت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عليه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الم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ـــــــــــــــــــــ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ادة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رقم</w:t>
      </w:r>
      <w:r w:rsidRPr="008A56A6">
        <w:rPr>
          <w:rFonts w:ascii="Sakkal Majalla" w:eastAsia="Sakkal Majalla" w:hAnsi="Sakkal Majalla" w:cs="Sakkal Majalla"/>
          <w:b/>
          <w:bCs/>
          <w:sz w:val="44"/>
          <w:szCs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40"/>
          <w:szCs w:val="28"/>
          <w:rtl/>
        </w:rPr>
        <w:t>(163)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م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ن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القان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ــــــــــــــــــــــــــ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ون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التجاري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رقم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28"/>
          <w:szCs w:val="20"/>
        </w:rPr>
        <w:t>(23)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لع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ــــــــــــ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ام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28"/>
          <w:szCs w:val="20"/>
        </w:rPr>
        <w:t>2010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</w:t>
      </w:r>
      <w:r w:rsidR="00AE0D77"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B4E8E"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بشآن</w:t>
      </w:r>
      <w:r w:rsidR="00CB4E8E"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="00CB4E8E" w:rsidRPr="00CB4E8E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دعوة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الجمعية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العمومية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للانعقاد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،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وإلى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النظام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الأساسي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للشركة</w:t>
      </w:r>
      <w:r w:rsidRPr="00CB4E8E">
        <w:rPr>
          <w:rFonts w:ascii="Sakkal Majalla" w:eastAsia="Sakkal Majalla" w:hAnsi="Sakkal Majalla" w:cs="Sakkal Majalla"/>
          <w:b/>
          <w:bCs/>
          <w:sz w:val="32"/>
          <w:szCs w:val="32"/>
        </w:rPr>
        <w:t>.</w:t>
      </w:r>
    </w:p>
    <w:p w14:paraId="36F91C97" w14:textId="77777777" w:rsidR="00CB4E8E" w:rsidRDefault="00C23E1A" w:rsidP="00CB4E8E">
      <w:pPr>
        <w:spacing w:after="120"/>
        <w:jc w:val="both"/>
        <w:rPr>
          <w:rFonts w:ascii="Sakkal Majalla" w:eastAsia="Sakkal Majalla" w:hAnsi="Sakkal Majalla" w:cs="Sakkal Majalla"/>
          <w:b/>
          <w:bCs/>
          <w:sz w:val="32"/>
          <w:szCs w:val="32"/>
          <w:rtl/>
        </w:rPr>
      </w:pP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يس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ُ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ر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مجلس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إدارة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شركة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هاتف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ليبيا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دعوة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الجمعية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العمومية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لعقد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الاجتماع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العادي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الأول</w:t>
      </w:r>
      <w:r w:rsidRPr="008A56A6">
        <w:rPr>
          <w:rFonts w:ascii="Sakkal Majalla" w:eastAsia="Sakkal Majalla" w:hAnsi="Sakkal Majalla" w:cs="Sakkal Majalla"/>
          <w:b/>
          <w:bCs/>
          <w:sz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للعام</w:t>
      </w:r>
      <w:r w:rsidR="00E6546B" w:rsidRPr="008A56A6">
        <w:rPr>
          <w:rFonts w:ascii="Sakkal Majalla" w:eastAsia="Sakkal Majalla" w:hAnsi="Sakkal Majalla" w:cs="Sakkal Majalla" w:hint="cs"/>
          <w:sz w:val="40"/>
          <w:szCs w:val="32"/>
          <w:rtl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2022</w:t>
      </w:r>
      <w:r w:rsidR="00E6546B"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م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،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وذلك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يوم</w:t>
      </w:r>
      <w:r w:rsidR="00E00462"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الاربعاء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الموافق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202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>2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>/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>3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>/</w:t>
      </w:r>
      <w:r w:rsidR="00C043E4"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>30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م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</w:p>
    <w:p w14:paraId="412AB6AB" w14:textId="0DCA9C35" w:rsidR="00C23E1A" w:rsidRDefault="00C23E1A" w:rsidP="00CB4E8E">
      <w:pPr>
        <w:spacing w:after="120"/>
        <w:jc w:val="both"/>
        <w:rPr>
          <w:rFonts w:ascii="Sakkal Majalla" w:eastAsia="Sakkal Majalla" w:hAnsi="Sakkal Majalla" w:cs="Sakkal Majalla"/>
          <w:sz w:val="32"/>
        </w:rPr>
      </w:pPr>
      <w:bookmarkStart w:id="0" w:name="_GoBack"/>
      <w:bookmarkEnd w:id="0"/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عند الساعة 10 صباحا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بمق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ر شركة</w:t>
      </w:r>
      <w:r w:rsidR="00E6546B"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هاتف ليبيا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،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وذلك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لمناقشة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البنود</w:t>
      </w:r>
      <w:r w:rsidRPr="008A56A6"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التالية</w:t>
      </w:r>
      <w:r w:rsidR="00AE0D77"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A56A6">
        <w:rPr>
          <w:rFonts w:ascii="Sakkal Majalla" w:eastAsia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-</w:t>
      </w:r>
      <w:r>
        <w:rPr>
          <w:rFonts w:ascii="Sakkal Majalla" w:eastAsia="Sakkal Majalla" w:hAnsi="Sakkal Majalla" w:cs="Sakkal Majalla"/>
          <w:sz w:val="32"/>
        </w:rPr>
        <w:t xml:space="preserve"> </w:t>
      </w:r>
    </w:p>
    <w:p w14:paraId="1EAEA4A0" w14:textId="2A88903E" w:rsidR="00C23E1A" w:rsidRPr="00CB4E8E" w:rsidRDefault="00C23E1A" w:rsidP="00C23E1A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تقرير نشاط شركة لسنة 202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1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م  .</w:t>
      </w:r>
      <w:proofErr w:type="gramEnd"/>
    </w:p>
    <w:p w14:paraId="4E20628B" w14:textId="02B6A8AD" w:rsidR="00C23E1A" w:rsidRPr="00CB4E8E" w:rsidRDefault="00C23E1A" w:rsidP="00C23E1A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رؤية واستراتيجية الشركة لسنة 202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</w:p>
    <w:p w14:paraId="4B7155AC" w14:textId="3576C22C" w:rsidR="00C23E1A" w:rsidRPr="00CB4E8E" w:rsidRDefault="00C23E1A" w:rsidP="000B5FBC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  <w:b/>
          <w:bCs/>
          <w:sz w:val="28"/>
          <w:szCs w:val="28"/>
        </w:rPr>
      </w:pPr>
      <w:proofErr w:type="spellStart"/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إعتماد</w:t>
      </w:r>
      <w:proofErr w:type="spellEnd"/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ميزانية الشركة لسنة 202</w:t>
      </w:r>
      <w:r w:rsidR="000B5FBC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 </w:t>
      </w:r>
      <w:proofErr w:type="gramStart"/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6546B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proofErr w:type="gramEnd"/>
    </w:p>
    <w:p w14:paraId="3471B2AA" w14:textId="133928F6" w:rsidR="00C23E1A" w:rsidRPr="00CB4E8E" w:rsidRDefault="00C23E1A" w:rsidP="00C23E1A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استعراض بدائل تمويل مشاريع البنية التحتية</w:t>
      </w:r>
    </w:p>
    <w:p w14:paraId="6B4B9901" w14:textId="5E297F11" w:rsidR="00C043E4" w:rsidRPr="00CB4E8E" w:rsidRDefault="00C043E4" w:rsidP="00C23E1A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استعراض تقرير هيئة المراقبة</w:t>
      </w:r>
    </w:p>
    <w:p w14:paraId="55F085E5" w14:textId="21C91CC4" w:rsidR="00C23E1A" w:rsidRPr="00CB4E8E" w:rsidRDefault="00E00462" w:rsidP="00E00462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</w:rPr>
      </w:pP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اعتماد </w:t>
      </w:r>
      <w:proofErr w:type="spellStart"/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زانيات</w:t>
      </w:r>
      <w:proofErr w:type="spellEnd"/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السنوات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،</w:t>
      </w:r>
      <w:r w:rsidR="00E6546B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2015،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6</w:t>
      </w:r>
      <w:r w:rsidR="00C23E1A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5630D"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 </w:t>
      </w: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والمعتمدة من ديوان المحاسبة</w:t>
      </w:r>
      <w:r w:rsidRPr="00CB4E8E">
        <w:rPr>
          <w:rFonts w:ascii="Sakkal Majalla" w:hAnsi="Sakkal Majalla" w:cs="Sakkal Majalla" w:hint="cs"/>
          <w:rtl/>
        </w:rPr>
        <w:t>.</w:t>
      </w:r>
    </w:p>
    <w:p w14:paraId="78FC9D8B" w14:textId="1A9D6B0F" w:rsidR="00C043E4" w:rsidRPr="00CB4E8E" w:rsidRDefault="00C043E4" w:rsidP="00E17322">
      <w:pPr>
        <w:pStyle w:val="a4"/>
        <w:numPr>
          <w:ilvl w:val="0"/>
          <w:numId w:val="15"/>
        </w:numPr>
        <w:spacing w:after="160" w:line="259" w:lineRule="auto"/>
        <w:rPr>
          <w:rFonts w:ascii="Sakkal Majalla" w:hAnsi="Sakkal Majalla" w:cs="Sakkal Majalla"/>
        </w:rPr>
      </w:pPr>
      <w:r w:rsidRPr="00CB4E8E">
        <w:rPr>
          <w:rFonts w:ascii="Sakkal Majalla" w:hAnsi="Sakkal Majalla" w:cs="Sakkal Majalla" w:hint="cs"/>
          <w:b/>
          <w:bCs/>
          <w:sz w:val="28"/>
          <w:szCs w:val="28"/>
          <w:rtl/>
        </w:rPr>
        <w:t>ما يستجد من اعمال</w:t>
      </w:r>
    </w:p>
    <w:p w14:paraId="42764257" w14:textId="77777777" w:rsidR="00CB4E8E" w:rsidRPr="00CB4E8E" w:rsidRDefault="00CB4E8E" w:rsidP="00CB4E8E">
      <w:pPr>
        <w:spacing w:after="160" w:line="259" w:lineRule="auto"/>
        <w:ind w:left="720"/>
        <w:rPr>
          <w:rFonts w:ascii="Sakkal Majalla" w:hAnsi="Sakkal Majalla" w:cs="Sakkal Majalla"/>
          <w:sz w:val="14"/>
          <w:szCs w:val="14"/>
          <w:rtl/>
        </w:rPr>
      </w:pPr>
    </w:p>
    <w:p w14:paraId="074D76F0" w14:textId="77777777" w:rsidR="00C23E1A" w:rsidRPr="00C23E1A" w:rsidRDefault="00C23E1A" w:rsidP="00C23E1A">
      <w:pPr>
        <w:jc w:val="center"/>
        <w:rPr>
          <w:rFonts w:ascii="Sakkal Majalla" w:eastAsia="Sakkal Majalla" w:hAnsi="Sakkal Majalla" w:cs="Sakkal Majalla"/>
          <w:b/>
          <w:sz w:val="10"/>
          <w:szCs w:val="6"/>
        </w:rPr>
      </w:pPr>
    </w:p>
    <w:p w14:paraId="3DE999F8" w14:textId="77777777" w:rsidR="00C23E1A" w:rsidRPr="00EF13CD" w:rsidRDefault="00C23E1A" w:rsidP="00C23E1A">
      <w:pPr>
        <w:jc w:val="center"/>
        <w:rPr>
          <w:rFonts w:ascii="Sakkal Majalla" w:eastAsia="Sakkal Majalla" w:hAnsi="Sakkal Majalla" w:cs="Sakkal Majalla"/>
          <w:b/>
          <w:sz w:val="12"/>
          <w:szCs w:val="6"/>
        </w:rPr>
      </w:pPr>
    </w:p>
    <w:p w14:paraId="45C49423" w14:textId="77777777" w:rsidR="00C23E1A" w:rsidRPr="00C23E1A" w:rsidRDefault="00C23E1A" w:rsidP="00C23E1A">
      <w:pPr>
        <w:jc w:val="center"/>
        <w:rPr>
          <w:rFonts w:ascii="Sakkal Majalla" w:eastAsia="Sakkal Majalla" w:hAnsi="Sakkal Majalla" w:cs="Sakkal Majalla"/>
          <w:b/>
          <w:sz w:val="12"/>
          <w:szCs w:val="8"/>
        </w:rPr>
      </w:pPr>
    </w:p>
    <w:sectPr w:rsidR="00C23E1A" w:rsidRPr="00C23E1A" w:rsidSect="00CB4E8E">
      <w:headerReference w:type="even" r:id="rId9"/>
      <w:headerReference w:type="default" r:id="rId10"/>
      <w:headerReference w:type="first" r:id="rId11"/>
      <w:pgSz w:w="16838" w:h="11906" w:orient="landscape" w:code="9"/>
      <w:pgMar w:top="1800" w:right="1440" w:bottom="1800" w:left="1440" w:header="720" w:footer="720" w:gutter="0"/>
      <w:pgBorders w:offsetFrom="page">
        <w:top w:val="twistedLines2" w:sz="11" w:space="31" w:color="C45911" w:themeColor="accent2" w:themeShade="BF"/>
        <w:left w:val="twistedLines2" w:sz="11" w:space="31" w:color="C45911" w:themeColor="accent2" w:themeShade="BF"/>
        <w:bottom w:val="twistedLines2" w:sz="11" w:space="31" w:color="C45911" w:themeColor="accent2" w:themeShade="BF"/>
        <w:right w:val="twistedLines2" w:sz="11" w:space="31" w:color="C45911" w:themeColor="accent2" w:themeShade="B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88BC" w14:textId="77777777" w:rsidR="00714F2E" w:rsidRDefault="00714F2E">
      <w:r>
        <w:separator/>
      </w:r>
    </w:p>
  </w:endnote>
  <w:endnote w:type="continuationSeparator" w:id="0">
    <w:p w14:paraId="219C62A3" w14:textId="77777777" w:rsidR="00714F2E" w:rsidRDefault="0071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36C6" w14:textId="77777777" w:rsidR="00714F2E" w:rsidRDefault="00714F2E">
      <w:r>
        <w:separator/>
      </w:r>
    </w:p>
  </w:footnote>
  <w:footnote w:type="continuationSeparator" w:id="0">
    <w:p w14:paraId="71FD9708" w14:textId="77777777" w:rsidR="00714F2E" w:rsidRDefault="0071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3951" w14:textId="77777777" w:rsidR="00D47E64" w:rsidRDefault="00714F2E">
    <w:pPr>
      <w:pStyle w:val="a3"/>
    </w:pPr>
    <w:r>
      <w:rPr>
        <w:noProof/>
        <w:lang w:bidi="ar-SA"/>
      </w:rPr>
      <w:pict w14:anchorId="0ABF8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44" o:spid="_x0000_s2050" type="#_x0000_t75" style="position:absolute;left:0;text-align:left;margin-left:0;margin-top:0;width:415.25pt;height:487.25pt;z-index:-251656192;mso-position-horizontal:center;mso-position-horizontal-relative:margin;mso-position-vertical:center;mso-position-vertical-relative:margin" o:allowincell="f">
          <v:imagedata r:id="rId1" o:title="25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E557" w14:textId="77777777" w:rsidR="00D47E64" w:rsidRDefault="00714F2E">
    <w:pPr>
      <w:pStyle w:val="a3"/>
    </w:pPr>
    <w:r>
      <w:rPr>
        <w:noProof/>
        <w:lang w:bidi="ar-SA"/>
      </w:rPr>
      <w:pict w14:anchorId="70D8C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45" o:spid="_x0000_s2051" type="#_x0000_t75" style="position:absolute;left:0;text-align:left;margin-left:0;margin-top:0;width:415.25pt;height:487.25pt;z-index:-251655168;mso-position-horizontal:center;mso-position-horizontal-relative:margin;mso-position-vertical:center;mso-position-vertical-relative:margin" o:allowincell="f">
          <v:imagedata r:id="rId1" o:title="25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5FCB" w14:textId="77777777" w:rsidR="00D47E64" w:rsidRDefault="00714F2E">
    <w:pPr>
      <w:pStyle w:val="a3"/>
    </w:pPr>
    <w:r>
      <w:rPr>
        <w:noProof/>
        <w:lang w:bidi="ar-SA"/>
      </w:rPr>
      <w:pict w14:anchorId="4816A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43" o:spid="_x0000_s2049" type="#_x0000_t75" style="position:absolute;left:0;text-align:left;margin-left:0;margin-top:0;width:415.25pt;height:487.25pt;z-index:-251657216;mso-position-horizontal:center;mso-position-horizontal-relative:margin;mso-position-vertical:center;mso-position-vertical-relative:margin" o:allowincell="f">
          <v:imagedata r:id="rId1" o:title="25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93B"/>
    <w:multiLevelType w:val="hybridMultilevel"/>
    <w:tmpl w:val="8AC2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E93"/>
    <w:multiLevelType w:val="hybridMultilevel"/>
    <w:tmpl w:val="7B6EC7B4"/>
    <w:lvl w:ilvl="0" w:tplc="454C0B2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20454B"/>
    <w:multiLevelType w:val="hybridMultilevel"/>
    <w:tmpl w:val="212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30F"/>
    <w:multiLevelType w:val="hybridMultilevel"/>
    <w:tmpl w:val="137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71C1"/>
    <w:multiLevelType w:val="hybridMultilevel"/>
    <w:tmpl w:val="B6D21E9A"/>
    <w:lvl w:ilvl="0" w:tplc="454C0B2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0"/>
      </w:rPr>
    </w:lvl>
    <w:lvl w:ilvl="1" w:tplc="454C0B2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595B6E"/>
    <w:multiLevelType w:val="hybridMultilevel"/>
    <w:tmpl w:val="0A2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E8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2294"/>
    <w:multiLevelType w:val="hybridMultilevel"/>
    <w:tmpl w:val="5C3E3204"/>
    <w:lvl w:ilvl="0" w:tplc="DBAC0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066A"/>
    <w:multiLevelType w:val="hybridMultilevel"/>
    <w:tmpl w:val="63AE95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3875407"/>
    <w:multiLevelType w:val="hybridMultilevel"/>
    <w:tmpl w:val="74823E4A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5870672"/>
    <w:multiLevelType w:val="hybridMultilevel"/>
    <w:tmpl w:val="B93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D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A0A68"/>
    <w:multiLevelType w:val="hybridMultilevel"/>
    <w:tmpl w:val="B80E9B2C"/>
    <w:lvl w:ilvl="0" w:tplc="23E20F14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4C3B3E1B"/>
    <w:multiLevelType w:val="hybridMultilevel"/>
    <w:tmpl w:val="90988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43FD4"/>
    <w:multiLevelType w:val="hybridMultilevel"/>
    <w:tmpl w:val="96C21638"/>
    <w:lvl w:ilvl="0" w:tplc="A69408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A3CDE"/>
    <w:multiLevelType w:val="hybridMultilevel"/>
    <w:tmpl w:val="85C666EC"/>
    <w:lvl w:ilvl="0" w:tplc="454C0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A7D13"/>
    <w:multiLevelType w:val="hybridMultilevel"/>
    <w:tmpl w:val="E048B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4C0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9"/>
    <w:rsid w:val="00030180"/>
    <w:rsid w:val="00052C8F"/>
    <w:rsid w:val="000B5FBC"/>
    <w:rsid w:val="00117769"/>
    <w:rsid w:val="001B63AA"/>
    <w:rsid w:val="00234359"/>
    <w:rsid w:val="002A089F"/>
    <w:rsid w:val="002C39FE"/>
    <w:rsid w:val="00375136"/>
    <w:rsid w:val="003C0F50"/>
    <w:rsid w:val="003C2643"/>
    <w:rsid w:val="0045625F"/>
    <w:rsid w:val="004F6D03"/>
    <w:rsid w:val="005735B9"/>
    <w:rsid w:val="005B590E"/>
    <w:rsid w:val="005D64C9"/>
    <w:rsid w:val="00600E36"/>
    <w:rsid w:val="00641A88"/>
    <w:rsid w:val="00641BA4"/>
    <w:rsid w:val="006C4A6D"/>
    <w:rsid w:val="00714F2E"/>
    <w:rsid w:val="00715E03"/>
    <w:rsid w:val="007572A1"/>
    <w:rsid w:val="008A56A6"/>
    <w:rsid w:val="008D5D0A"/>
    <w:rsid w:val="00942B02"/>
    <w:rsid w:val="00943306"/>
    <w:rsid w:val="0095394A"/>
    <w:rsid w:val="0095630D"/>
    <w:rsid w:val="009746F6"/>
    <w:rsid w:val="00991800"/>
    <w:rsid w:val="009A2EF8"/>
    <w:rsid w:val="009D1629"/>
    <w:rsid w:val="00A225CF"/>
    <w:rsid w:val="00A40E91"/>
    <w:rsid w:val="00A50E35"/>
    <w:rsid w:val="00AC2942"/>
    <w:rsid w:val="00AE0D77"/>
    <w:rsid w:val="00AE51D9"/>
    <w:rsid w:val="00B37705"/>
    <w:rsid w:val="00C043E4"/>
    <w:rsid w:val="00C237F0"/>
    <w:rsid w:val="00C23E1A"/>
    <w:rsid w:val="00C5114E"/>
    <w:rsid w:val="00C70075"/>
    <w:rsid w:val="00C9178D"/>
    <w:rsid w:val="00CA3220"/>
    <w:rsid w:val="00CB4E8E"/>
    <w:rsid w:val="00CD3468"/>
    <w:rsid w:val="00D56D12"/>
    <w:rsid w:val="00DD52D0"/>
    <w:rsid w:val="00DE02D8"/>
    <w:rsid w:val="00DF157D"/>
    <w:rsid w:val="00E00462"/>
    <w:rsid w:val="00E04F9F"/>
    <w:rsid w:val="00E05376"/>
    <w:rsid w:val="00E17322"/>
    <w:rsid w:val="00E3725B"/>
    <w:rsid w:val="00E57A73"/>
    <w:rsid w:val="00E6546B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B09DC7C"/>
  <w15:chartTrackingRefBased/>
  <w15:docId w15:val="{0F2D7F86-76C5-489A-887F-94147E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76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117769"/>
    <w:rPr>
      <w:rFonts w:ascii="Times New Roman" w:eastAsia="Times New Roman" w:hAnsi="Times New Roman" w:cs="Times New Roman"/>
      <w:sz w:val="24"/>
      <w:szCs w:val="24"/>
      <w:lang w:bidi="ar-LY"/>
    </w:rPr>
  </w:style>
  <w:style w:type="paragraph" w:styleId="a4">
    <w:name w:val="List Paragraph"/>
    <w:basedOn w:val="a"/>
    <w:uiPriority w:val="34"/>
    <w:qFormat/>
    <w:rsid w:val="00117769"/>
    <w:pPr>
      <w:ind w:left="720"/>
      <w:contextualSpacing/>
    </w:pPr>
  </w:style>
  <w:style w:type="table" w:styleId="a5">
    <w:name w:val="Table Grid"/>
    <w:basedOn w:val="a1"/>
    <w:uiPriority w:val="39"/>
    <w:rsid w:val="0011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E05376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E05376"/>
    <w:rPr>
      <w:rFonts w:ascii="Tahoma" w:eastAsia="Times New Roman" w:hAnsi="Tahoma" w:cs="Tahoma"/>
      <w:sz w:val="18"/>
      <w:szCs w:val="18"/>
      <w:lang w:bidi="ar-LY"/>
    </w:rPr>
  </w:style>
  <w:style w:type="character" w:styleId="a7">
    <w:name w:val="Emphasis"/>
    <w:basedOn w:val="a0"/>
    <w:uiPriority w:val="20"/>
    <w:qFormat/>
    <w:rsid w:val="0064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سعيد شعبان</cp:lastModifiedBy>
  <cp:revision>3</cp:revision>
  <cp:lastPrinted>2022-03-15T08:14:00Z</cp:lastPrinted>
  <dcterms:created xsi:type="dcterms:W3CDTF">2022-03-15T10:00:00Z</dcterms:created>
  <dcterms:modified xsi:type="dcterms:W3CDTF">2022-03-15T10:02:00Z</dcterms:modified>
</cp:coreProperties>
</file>